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54" w:rsidRPr="007D4654" w:rsidRDefault="007D4654" w:rsidP="007D465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36"/>
          <w:szCs w:val="36"/>
          <w:lang w:eastAsia="ru-RU"/>
        </w:rPr>
        <w:t>Тема: «Народные игры – это здорово!»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7D4654" w:rsidRPr="007D4654" w:rsidRDefault="007D4654" w:rsidP="007D465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Воспитателя МДОУ ДС № 21</w:t>
      </w: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7D465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«Олимпийский» г. Буденновска</w:t>
      </w: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7D465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Сергеевой Л.В.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</w:p>
    <w:p w:rsidR="007D4654" w:rsidRPr="007D4654" w:rsidRDefault="007D4654" w:rsidP="007D4654">
      <w:pPr>
        <w:shd w:val="clear" w:color="auto" w:fill="FFFFFF"/>
        <w:spacing w:after="96" w:line="240" w:lineRule="auto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г. Буденновск</w:t>
      </w: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7D4654">
        <w:rPr>
          <w:rFonts w:ascii="Arial" w:eastAsia="Times New Roman" w:hAnsi="Arial" w:cs="Arial"/>
          <w:color w:val="1F282C"/>
          <w:sz w:val="24"/>
          <w:szCs w:val="24"/>
          <w:lang w:eastAsia="ru-RU"/>
        </w:rPr>
        <w:t>март 2013 г.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  <w:bookmarkStart w:id="0" w:name="_GoBack"/>
      <w:bookmarkEnd w:id="0"/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Цель: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продолжать развивать представления детей об истории, культуре, традициях русского народа и других народностей средствами познавательной и двигательной деятельности.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Задачи: 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Накапливать и обогащать двигательный опыт детей, в котором развиваются и совершенствуются физические качества: быстрота, ловкость, координация движения, сила, гибкость, выносливость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Использовать двигательную деятельность детей для развития познавательного интереса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Развивать представления детей об этнической самобытности представителей разных национальностей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Продолжать формировать у детей начала гражданственности в условиях многонациональной среды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Обогащать способы игрового сотрудничества и дружеских взаимоотношений со сверстниками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Использовать разные методы и приемы работы с детьми: беседы; рассматривание сюжетных картин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(на мониторе) с изображением живой и неживой природы, музыкальных инструментах, национальных костюмов, произведениях прикладного искусства; игры, способствующие двигательной активности и фантазии детей.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Пополнять словарь детей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 xml:space="preserve">Интеграция </w:t>
      </w:r>
      <w:proofErr w:type="gramStart"/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ОО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:   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«Социализация», «Познание», «Коммуникация», «Музыка», «Здоровье»,  «Художественное творчество», «Чтение художественной литературы»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Предварительная работа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: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 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Просмотр презентации «Народы Северного Кавказа»;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lastRenderedPageBreak/>
        <w:t>- 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Беседы о народных костюмах, танцах, национальных блюдах;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 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Знакомство с некоторыми народными подвижными играми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- 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Разучивание считалок, пословиц, поговорок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Материал и оборудование: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булавы, мяч, кегли, папахи, бурка, маски волков, шапочка для пирога, большие мячи, скамейка, маты гимнастические, записи русских народных мелодий, армянских, дагестанских,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осетинских,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дартц</w:t>
      </w:r>
      <w:proofErr w:type="spellEnd"/>
      <w:proofErr w:type="gramEnd"/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Ход НОД: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 Вводная часть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br/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Дети заходят в зал. Их встречает воспитатель.    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Воспитатель: Здравствуйте, ребята!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           Я рада приветствовать вас на нашем стадионе!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Посмотрите, сколько пришло к нам гостей! Поздоровайтесь! Я очень рада видеть вас всех, такими красивыми, здоровыми! Скажите, с каким настроением вы пришли? (Дети: хорошим, веселым, добрым, задорным, улыбчивым). Поделитесь хорошим настроением друг с другом и с гостями с помощью улыбки.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Сегодня у нас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непростая  тренировка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 Вместо обычных упражнений у нас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будут  народные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игры. Мы поиграем в уже известные нам игры, а также познакомимся с новыми играми других народностей, чтобы вам с друзьями было веселее и интереснее играть.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Итак, мы начинаем нашу тренировку. На разминку за направляющим, шагом марш!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Перестроения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: ходьба друг за другом, по диагонали, парами, четверкой, змейкой (выстраиваются полукругом к зрителям).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 Мы начали разминку на стадионе «Дружба». Дети, скажите, что такое дружба? (ответы детей – 3)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Воспитатель: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нашем городе проживают разные народы. Назовите их.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Они приехали из разных мест нашей огромной страны, оставив свою малую родину. Но находясь вдали от нее, они помнят свой язык, традиции, сказки, песни, игры, с которыми мы сегодня и поиграем.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 Внимание на монитор! Национальной гордостью этого народа является расписные матрешки, деревянные ложки, музыкальный инструмент – гусли, белоствольная березка, национальный костюм.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Монитор: (березки, хлеб-соль, русских народный костюм, матрешки, ложки, гусли)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Как вы думаете, о каком народе идет речь? (о русском). Как называется столица России? (Москва). (прохлопываем)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</w:t>
      </w:r>
    </w:p>
    <w:p w:rsidR="007D4654" w:rsidRPr="007D4654" w:rsidRDefault="007D4654" w:rsidP="007D4654">
      <w:pPr>
        <w:shd w:val="clear" w:color="auto" w:fill="FFFFFF"/>
        <w:spacing w:after="96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Нет края на свете красивей,</w:t>
      </w: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Нет Родины в мире светлей!</w:t>
      </w: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Россия, Россия, Россия, –</w:t>
      </w: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Что может быть сердцу милей?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Монитор: (Цветущий луг)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Воспитатель: Ребята, посмотрите на картину. Красиво! А теперь закройте глаза и представьте, что мы оказались на этом лугу. Какие запахи вы чувствуете? Давайте глубоко вдохнет и выдохнем.  А теперь откройте глаза и скажите, как вы будете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двигаться  по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лугу, чтобы не разрушить эту красоту – тихо, аккуратно, робко, неспешно (дети показывают ).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Под музыку гуслей на мониторе появляется картина Васнецова «Три богатыря»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 Ребята, скажите, кто это? (ответ детей) Как зовут богатырей?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Русь всегда славилась богатырской силой и удалью. Чтобы стать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таким  сильными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они много тренировались.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Звучит песня «Богатырская сила». Дети выполняют </w:t>
      </w: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ОРУ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с булавой.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1.    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о.с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., булава в руках внизу. Опустить голову вниз,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., поднять вверх,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2.     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о.с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., булава в руках внизу. Наклон головы влево,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., наклон головы вправо,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3.    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о.с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., булава в руках внизу. Поднятие и опускание плеч.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4.     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о.с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., булава в руках внизу. Булаву вперед, правую ногу назад; булаву вверх, прогнуться, посмотреть на булаву; булаву вперед;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5.    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о.с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., булава в руках вверху. Опустить булаву за голову,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6.    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ноги на ширине плеч, булава в руках перед грудью. Поворот туловища вправо, булаву вывести вперед;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.; то же в другую сторону;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7.    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о.с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., булава в руках перед грудью. Выпад вправо, булаву вывести вперед;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.; выпад влево, булаву вывести вперед;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8.    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И.п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.: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о.с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., булава в руках за головой. Приседание, булаву вверх. (8 раз)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069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9.    Ходьба, на счет 4 – прыжок.</w:t>
      </w:r>
    </w:p>
    <w:p w:rsidR="007D4654" w:rsidRPr="007D4654" w:rsidRDefault="007D4654" w:rsidP="007D4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 xml:space="preserve">Итак, силы богатырской мы набрались. Но в бою им требовались еще и быстрота, ловкость, точность. Тренировать эти качества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мы  будем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в любимой вами игре «Воевода».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Игра</w:t>
      </w: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 «Воевода»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Играющие по кругу передаем мяч от одного к другому, произносят: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- Катится яблоко в круг хоровода,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- Кто его взял, тот воевода…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Ребёнок, у которого в этот момент окажется мяч, - воевода. Он говорит: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- Я сегодня воевода.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- Я бегу из хоровода.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Бежит за кругом, кладёт мяч на пол между двумя игроками. Дети хором говорят: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Раз, два, не воронь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 беги, как конь!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Игроки бегут по кругу в противоположные стороны, стараясь раньше напарника схватить мяч. Тот, кто первым добежал и схватил мяч, передает его по кругу. Игра продолжается. (Проигрывается 3 раза.)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 подходит к бурке и папахе и обращает на них внимание детей.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Воспитатель: Ребята,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скажите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что это? (ответы детей)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Бурка -  </w:t>
      </w:r>
      <w:r w:rsidRPr="007D4654">
        <w:rPr>
          <w:rFonts w:ascii="Arial" w:eastAsia="Times New Roman" w:hAnsi="Arial" w:cs="Arial"/>
          <w:color w:val="1F282C"/>
          <w:sz w:val="27"/>
          <w:szCs w:val="27"/>
          <w:u w:val="single"/>
          <w:lang w:eastAsia="ru-RU"/>
        </w:rPr>
        <w:t>обязательный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атрибут верхней одежды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горца .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Папаха – головной убор мужчины.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Как вы думаете, люди какой национальности носят эту одежду? (ответы детей) Страна называется Дагестан. Столица Дагестана – Махачкала (прохлопать)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 посмотрите на природу Дагестана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Монитор: пейзажи Дагестана. Показ слайдов сопровождается рассказом воспитателя.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Перед вами горные пастбища Дагестана.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Наденет чабан папаху, бурку и отправляется пасти отару. Бурка ему служит не только одеждой, закрывающей от дождя и ветра,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но  и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жилищем. Эта одежда тяжелая, а ходит чабан по крутым склонам. Поэтому он должен быть сильным и выносливым. А чтобы защитить свою отару от волков, он должен быть смелым, внимательным, ловким, быстрым. И сейчас я вас познакомлю с игрой, в которой мы будем тренировать эти качества.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Игра «Чабан и отара»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Ведущие (4 человек) выбираются считалкой: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На овец наводит страх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Волк в горах.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Кто прогонит волка вон?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Это он!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lastRenderedPageBreak/>
        <w:t> «Чабан и отара».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середину площадки ставят кегли. Чабаны становится в кругу и защищают кегли – овец. </w:t>
      </w:r>
      <w:proofErr w:type="gramStart"/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Волки  -</w:t>
      </w:r>
      <w:proofErr w:type="gramEnd"/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располагаются вне площадки.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        Играющие - волки, находящиеся за кругом, начинают «нападать» на кегли, стараясь захватить их. Команда, находящаяся в кругу - чабаны, защищает кегли - стремится осалить (коснуться) нападающих - волков, вошедших в круг. Кто из нападающих будет осален, тот выходит из игры. Если нападающие отберут 3 кегли, то считаются победителями. Если защищающие осалят всех нападающих, значит, они победители.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113"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 горах речки быстрые, узкие, холодные, дно каменистое.  Каждое утро дагестанская женщина идет к источнику воды в горах с кувшином. Кто умоется этой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водой  -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станет красавицей.(Монитор: горные реки, горянка)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Игра «Пронеси – не урони»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Какие качества вы проявили в этой игре?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Благодаря этому ежедневному упражнению у горных девушек очень красивая осанка.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Итак, благодаря дагестанским играм мы потренировали такие качества как ловкость, быстроту, внимание.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Воспитатель: (на подносе вносит кефир в стакане)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А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сейчас внимание. Дети, кто из вас самый смелый. Кто сможет определить, что внутри?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Ребенок пробует и отвечает (Кефир).  Правильно кефир.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Стал когда-то Северный Кавказ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Родиной Целебного кефира!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Знай! В нем скрыта сила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От болезней, что терзают нас!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Он очень полезен для вашего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здоровья .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Родиной кефира является Осетия. Столица Осетии – Владикавказ. (прохлопываем). Но не только кефиром славится Осетия. А вот чем еще, отгадайте.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Загадка на мониторе. (мнемотехника).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Осетия славится скакунами. Чтобы его оседлать, мужчинам требуется проявить осторожность, чтобы не спугнуть скакуна. А еще точность движений, силу,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ловкость.(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Монитор: кони, природа.)</w:t>
      </w:r>
    </w:p>
    <w:p w:rsidR="007D4654" w:rsidRPr="007D4654" w:rsidRDefault="007D4654" w:rsidP="007D4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А сейчас, ребята, вам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Я один вопрос задам.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Вы хотели бы, ребята,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Как джигиты проскакать?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У меня для вас есть новая игра, которая называется «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Джирите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»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Правила заключаются в следующем: всадник на скаку должен попасть в подвешенную цель и быстро ускакать от мишени.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«</w:t>
      </w:r>
      <w:proofErr w:type="spellStart"/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Джирите</w:t>
      </w:r>
      <w:proofErr w:type="spellEnd"/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»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Дети добегают до лошади – игрушки, садятся на нее и делают бросок в мишень шариком с липучками.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Воспитатель: 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Молодцы! Все проявили точность, ловкость.</w:t>
      </w:r>
    </w:p>
    <w:p w:rsidR="007D4654" w:rsidRPr="007D4654" w:rsidRDefault="007D4654" w:rsidP="007D4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 Осетинский народ очень гостеприимный и всегда на праздничном столе у них три осетинских пирога, символизирующих небо, солнце, землю. И я приглашаю вспомнить и поиграть в нее.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Игра «Осетинский пирог»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Играющие делятся на две команды. Команды становятся друг против друга. Между ними садится «пирог» (на него надета шапочка).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Все дружно начинают расхваливать «пирог»: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Вот он какой высокий, </w:t>
      </w: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Вот он какой мягкий,</w:t>
      </w: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Вот он какой широкий.             </w:t>
      </w: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          Режь его да ешь!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После этих слов играющие по одному из каждой команды бегут к «пирогу». Кто быстрее добежит до цели и дотронется до «пирога», тот и уводит его с собой. На место «пирога» садится ребенок из проигравшей команды. Так происходит до тех пор, пока не проиграют все в одной из команд.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          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Итог: Благодаря осетинским играм мы стали меткими, быстрыми и ловкими.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Воспитатель: дети приготовьте ладошки. Сейчас будет звучать музыка. Вы поймайте этот звук в ладошку и почувствуйте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его.(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тяжелые, медленные, быстрые, веселые, колючие, сердитые, встревоженные).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Звучит музыка (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дудук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Воспитатель: Ребята, это звучит армянский музыкальный инструмент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дудук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(Монитор: </w:t>
      </w: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дудук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spell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Дудук</w:t>
      </w:r>
      <w:proofErr w:type="spell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–  дудочка с девятью отверстиями, сделанная из абрикосового дерева.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(Монитор: сады, гора Арарат, национальный костюм, архитектура)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Воспитатель: Перед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вами  еще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одна горная страна.  Армения. Как называется столица? (спросить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детей)  Столица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Армении – Ереван.  (прохлопать) Она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славится  своими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стадами, фруктовыми садами, скульптурами.  Но одно из главных богатств Армении – 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lastRenderedPageBreak/>
        <w:t>строительные камни мрамор и гранит.  Из них строили крепости, замки, которые необходимо было защищать от врагов.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Я познакомлю вас с новой армянской игрой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«Защити крепость»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 Сегодня мы познакомились с играми разных народов.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u w:val="single"/>
          <w:lang w:eastAsia="ru-RU"/>
        </w:rPr>
        <w:t>Игры  нас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u w:val="single"/>
          <w:lang w:eastAsia="ru-RU"/>
        </w:rPr>
        <w:t xml:space="preserve"> научили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: быть ловкими, сильными, быстрыми, меткими</w:t>
      </w:r>
    </w:p>
    <w:p w:rsidR="007D4654" w:rsidRPr="007D4654" w:rsidRDefault="007D4654" w:rsidP="007D4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  <w:r w:rsidRPr="007D4654">
        <w:rPr>
          <w:rFonts w:ascii="Arial" w:eastAsia="Times New Roman" w:hAnsi="Arial" w:cs="Arial"/>
          <w:color w:val="1F282C"/>
          <w:sz w:val="27"/>
          <w:szCs w:val="27"/>
          <w:u w:val="single"/>
          <w:lang w:eastAsia="ru-RU"/>
        </w:rPr>
        <w:t>Игры нас объединили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и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сплотили  еще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 сильнее! Мы разные, но одинаково дружим со всеми детьми в группе, независимо от того, какой у них цвет глаз, волос, какому народу они принадлежат.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Ребенок: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 детства мы любим, играть и смеяться,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С детства мы учимся добрыми быть.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Вот бы такими всегда оставаться,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Чтоб улыбаться и крепко дружить.</w:t>
      </w:r>
    </w:p>
    <w:p w:rsidR="007D4654" w:rsidRPr="007D4654" w:rsidRDefault="007D4654" w:rsidP="007D4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У меня в руках «Чаша дружбы». Давайте передадим нашу чашу по кругу, наполним ее словами о дружбе. Что значит дружить? 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Осторожно передавайте чашу, чтобы не одна капля вашей драгоценной дружбы не пролилась. 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Первое слово говорит воспитатель</w:t>
      </w: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 xml:space="preserve"> (не обижать друга, помогать, защищать, быть внимательным, терпеливым, играть, делиться чем-то, никогда не делать другу больно, понимать друга, радовать друга, не </w:t>
      </w:r>
      <w:proofErr w:type="gramStart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драться,…</w:t>
      </w:r>
      <w:proofErr w:type="gramEnd"/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)</w:t>
      </w:r>
    </w:p>
    <w:p w:rsidR="007D4654" w:rsidRPr="007D4654" w:rsidRDefault="007D4654" w:rsidP="007D465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b/>
          <w:bCs/>
          <w:color w:val="1F282C"/>
          <w:sz w:val="27"/>
          <w:szCs w:val="27"/>
          <w:lang w:eastAsia="ru-RU"/>
        </w:rPr>
        <w:t>Песня о дружбе.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7D4654" w:rsidRPr="007D4654" w:rsidRDefault="007D4654" w:rsidP="007D465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 w:rsidRPr="007D4654">
        <w:rPr>
          <w:rFonts w:ascii="Arial" w:eastAsia="Times New Roman" w:hAnsi="Arial" w:cs="Arial"/>
          <w:color w:val="1F282C"/>
          <w:sz w:val="27"/>
          <w:szCs w:val="27"/>
          <w:lang w:eastAsia="ru-RU"/>
        </w:rPr>
        <w:t>Воспитатель: Жду вас на следующую тренировку. До свидания!</w:t>
      </w:r>
    </w:p>
    <w:p w:rsidR="009072B5" w:rsidRDefault="009072B5"/>
    <w:sectPr w:rsidR="00907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54"/>
    <w:rsid w:val="007D4654"/>
    <w:rsid w:val="0090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68C40-8D52-4187-8B83-599D7AB6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4654"/>
    <w:rPr>
      <w:b/>
      <w:bCs/>
    </w:rPr>
  </w:style>
  <w:style w:type="character" w:customStyle="1" w:styleId="apple-style-span">
    <w:name w:val="apple-style-span"/>
    <w:basedOn w:val="a0"/>
    <w:rsid w:val="007D4654"/>
  </w:style>
  <w:style w:type="paragraph" w:customStyle="1" w:styleId="msolistparagraphbullet1gif">
    <w:name w:val="msolistparagraphbullet1.gif"/>
    <w:basedOn w:val="a"/>
    <w:rsid w:val="007D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D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D4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1761</Words>
  <Characters>10044</Characters>
  <Application>Microsoft Office Word</Application>
  <DocSecurity>0</DocSecurity>
  <Lines>83</Lines>
  <Paragraphs>23</Paragraphs>
  <ScaleCrop>false</ScaleCrop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1</cp:revision>
  <dcterms:created xsi:type="dcterms:W3CDTF">2018-12-03T18:43:00Z</dcterms:created>
  <dcterms:modified xsi:type="dcterms:W3CDTF">2018-12-03T18:43:00Z</dcterms:modified>
</cp:coreProperties>
</file>