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AA2" w:rsidRDefault="00DF4AA2" w:rsidP="00DF4AA2">
      <w:pPr>
        <w:pageBreakBefore/>
        <w:shd w:val="clear" w:color="auto" w:fill="FFFFFF"/>
        <w:spacing w:after="96" w:line="360" w:lineRule="auto"/>
        <w:rPr>
          <w:rFonts w:ascii="Arial" w:eastAsia="Times New Roman" w:hAnsi="Arial" w:cs="Arial"/>
          <w:b/>
          <w:color w:val="1F282C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noProof/>
          <w:color w:val="1F282C"/>
          <w:sz w:val="28"/>
          <w:szCs w:val="28"/>
          <w:lang w:eastAsia="ru-RU"/>
        </w:rPr>
        <w:drawing>
          <wp:inline distT="0" distB="0" distL="0" distR="0">
            <wp:extent cx="5629275" cy="7965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26466111_kollektivnyy-dogov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113" cy="7988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4AA2" w:rsidRPr="00DF4AA2" w:rsidRDefault="00DF4AA2" w:rsidP="00DF4AA2">
      <w:pPr>
        <w:pageBreakBefore/>
        <w:shd w:val="clear" w:color="auto" w:fill="FFFFFF"/>
        <w:spacing w:after="96" w:line="360" w:lineRule="auto"/>
        <w:jc w:val="center"/>
        <w:rPr>
          <w:rFonts w:ascii="Arial" w:eastAsia="Times New Roman" w:hAnsi="Arial" w:cs="Arial"/>
          <w:b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b/>
          <w:color w:val="1F282C"/>
          <w:sz w:val="28"/>
          <w:szCs w:val="28"/>
          <w:lang w:val="en-US" w:eastAsia="ru-RU"/>
        </w:rPr>
        <w:lastRenderedPageBreak/>
        <w:t>I</w:t>
      </w:r>
      <w:r w:rsidRPr="00DF4AA2">
        <w:rPr>
          <w:rFonts w:ascii="Arial" w:eastAsia="Times New Roman" w:hAnsi="Arial" w:cs="Arial"/>
          <w:b/>
          <w:color w:val="1F282C"/>
          <w:sz w:val="28"/>
          <w:szCs w:val="28"/>
          <w:lang w:eastAsia="ru-RU"/>
        </w:rPr>
        <w:t>. Общие положения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1.1. Настоящий коллективный договор заключен между работодателем и работниками и является правовым актом, регулирующим социально-трудовые отношения в Муниципальном дошкольном образовательном учреждении "Детский сад общеразвивающего вида с приоритетным осуществлением физического развития воспитанников № 21 города Буденновска Буденновского района"</w:t>
      </w:r>
      <w:r w:rsidRPr="00DF4AA2">
        <w:rPr>
          <w:rFonts w:ascii="Arial" w:eastAsia="Times New Roman" w:hAnsi="Arial" w:cs="Arial"/>
          <w:i/>
          <w:iCs/>
          <w:color w:val="1F282C"/>
          <w:sz w:val="28"/>
          <w:szCs w:val="28"/>
          <w:lang w:eastAsia="ru-RU"/>
        </w:rPr>
        <w:t> </w:t>
      </w: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(далее -  учреждение</w:t>
      </w:r>
      <w:r w:rsidRPr="00DF4AA2">
        <w:rPr>
          <w:rFonts w:ascii="Arial" w:eastAsia="Times New Roman" w:hAnsi="Arial" w:cs="Arial"/>
          <w:i/>
          <w:iCs/>
          <w:color w:val="1F282C"/>
          <w:sz w:val="28"/>
          <w:szCs w:val="28"/>
          <w:lang w:eastAsia="ru-RU"/>
        </w:rPr>
        <w:t>).</w:t>
      </w:r>
    </w:p>
    <w:p w:rsidR="00DF4AA2" w:rsidRPr="00DF4AA2" w:rsidRDefault="00DF4AA2" w:rsidP="00DF4AA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1.2. Основой для заключения коллективного договора являются:</w:t>
      </w:r>
    </w:p>
    <w:p w:rsidR="00DF4AA2" w:rsidRPr="00DF4AA2" w:rsidRDefault="00DF4AA2" w:rsidP="00DF4AA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-                     Трудовой Кодекс Российской Федерации (далее – ТК РФ);</w:t>
      </w:r>
    </w:p>
    <w:p w:rsidR="00DF4AA2" w:rsidRPr="00DF4AA2" w:rsidRDefault="00DF4AA2" w:rsidP="00DF4AA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-                     Федеральный закон «О профессиональных союзах, их правах и гарантиях деятельности»;</w:t>
      </w:r>
    </w:p>
    <w:p w:rsidR="00DF4AA2" w:rsidRPr="00DF4AA2" w:rsidRDefault="00DF4AA2" w:rsidP="00DF4AA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-                     Закон Ставропольского края «О некоторых вопросах социального партнерства в сфере труда" от 1.03.2007г. № 6-кз;</w:t>
      </w:r>
    </w:p>
    <w:p w:rsidR="00DF4AA2" w:rsidRPr="00DF4AA2" w:rsidRDefault="00DF4AA2" w:rsidP="00DF4AA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-                     Отраслевое соглашение по организациям, находящимся в </w:t>
      </w:r>
      <w:proofErr w:type="gramStart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ведении  министерства</w:t>
      </w:r>
      <w:proofErr w:type="gramEnd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  образования и молодежной политики Ставропольского края;</w:t>
      </w:r>
    </w:p>
    <w:p w:rsidR="00DF4AA2" w:rsidRPr="00DF4AA2" w:rsidRDefault="00DF4AA2" w:rsidP="00DF4AA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-                     Трехстороннее отраслевое соглашение по муниципальным </w:t>
      </w:r>
      <w:proofErr w:type="gramStart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учреждениям  системы</w:t>
      </w:r>
      <w:proofErr w:type="gramEnd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образования Буденновского муниципального района.</w:t>
      </w:r>
    </w:p>
    <w:p w:rsidR="00DF4AA2" w:rsidRPr="00DF4AA2" w:rsidRDefault="00DF4AA2" w:rsidP="00DF4AA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1.3.              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работников общеобразовательного </w:t>
      </w:r>
      <w:proofErr w:type="gramStart"/>
      <w:r w:rsidRPr="00DF4A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учреждения  и</w:t>
      </w:r>
      <w:proofErr w:type="gramEnd"/>
      <w:r w:rsidRPr="00DF4A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действующим трудовым законодательством, включая соглашения.</w:t>
      </w:r>
    </w:p>
    <w:p w:rsidR="00DF4AA2" w:rsidRPr="00DF4AA2" w:rsidRDefault="00DF4AA2" w:rsidP="00DF4AA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1.4.              Сторонами коллективного договора являются: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lastRenderedPageBreak/>
        <w:t xml:space="preserve">- работодатель, в лице его представителя –  заведующего МДОУ ДС № 21 Поповой Елены </w:t>
      </w:r>
      <w:proofErr w:type="gramStart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Викторовны  (</w:t>
      </w:r>
      <w:proofErr w:type="gramEnd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далее –работодатель);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 - работники </w:t>
      </w:r>
      <w:proofErr w:type="gramStart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учреждения,  в</w:t>
      </w:r>
      <w:proofErr w:type="gramEnd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лице их представителя  - председателя   первичной профсоюзной организации  МДОУ ДС № 21 Сергеевой Людмилы Васильевны.</w:t>
      </w:r>
    </w:p>
    <w:p w:rsidR="00DF4AA2" w:rsidRPr="00DF4AA2" w:rsidRDefault="00DF4AA2" w:rsidP="00DF4AA2">
      <w:pPr>
        <w:shd w:val="clear" w:color="auto" w:fill="FFFFFF"/>
        <w:spacing w:before="10"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1.5. Действие настоящего коллективного договора распространяется на всех </w:t>
      </w:r>
      <w:proofErr w:type="gramStart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работников  учреждения</w:t>
      </w:r>
      <w:proofErr w:type="gramEnd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(в том числе – совместителей).</w:t>
      </w:r>
    </w:p>
    <w:p w:rsidR="00DF4AA2" w:rsidRPr="00DF4AA2" w:rsidRDefault="00DF4AA2" w:rsidP="00DF4AA2">
      <w:pPr>
        <w:shd w:val="clear" w:color="auto" w:fill="FFFFFF"/>
        <w:spacing w:before="10"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Работники, не являющиеся членами Профсоюза работников народного образования и науки РФ, имеют право уполномочить профком представлять их интересы во взаимоотношениях с работодателем (ст. 30 ТК РФ).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1.6. Первичная профсоюзная  организация, в лице  профсоюзного комитета (далее профком),  выступает  в  качестве  единственного полномочного   представителя   работников  учреждения   при  разработке  и  заключении  коллективного  договора, ведении переговоров по решению трудовых, профессиональных и социально-экономических вопросов, в том числе вопросов оплаты труда,  размеров доплат и надбавок, форм и размеров  материального поощрения, занятости, приема, увольнения,  а также по  вопросам социальной защищенности  коллектива и отдельных работников.</w:t>
      </w:r>
    </w:p>
    <w:p w:rsidR="00DF4AA2" w:rsidRPr="00DF4AA2" w:rsidRDefault="00DF4AA2" w:rsidP="00DF4AA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1.7. Работодатель обязан ознакомить под роспись с текстом коллективного договора всех работников учреждения в течение 10 дней после его подписания, а </w:t>
      </w:r>
      <w:proofErr w:type="gramStart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также  работников</w:t>
      </w:r>
      <w:proofErr w:type="gramEnd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, вновь поступающих на работу до заключения трудового договора.</w:t>
      </w:r>
    </w:p>
    <w:p w:rsidR="00DF4AA2" w:rsidRPr="00DF4AA2" w:rsidRDefault="00DF4AA2" w:rsidP="00DF4AA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1.8.  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DF4AA2" w:rsidRPr="00DF4AA2" w:rsidRDefault="00DF4AA2" w:rsidP="00DF4AA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lastRenderedPageBreak/>
        <w:t>1.9. 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DF4AA2" w:rsidRPr="00DF4AA2" w:rsidRDefault="00DF4AA2" w:rsidP="00DF4AA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1.10.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DF4AA2" w:rsidRPr="00DF4AA2" w:rsidRDefault="00DF4AA2" w:rsidP="00DF4AA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1.11. При ликвидации учреждения коллективный договор сохраняет свое действие в течение всего срока проведения ликвидации.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1.12. В течение срока действия коллективного договора стороны вправе вносить в него дополнения и изменения только на основе взаимной договоренности и в порядке, установленном ТК РФ.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Внесение дополнений или изменений в коллективный договор осуществляется решением комиссии по ведению коллективных переговоров, подготовке проекта, заключению и контролю выполнения коллективного договора в таком же порядке, как и принятие коллективного договора</w:t>
      </w:r>
    </w:p>
    <w:p w:rsidR="00DF4AA2" w:rsidRPr="00DF4AA2" w:rsidRDefault="00DF4AA2" w:rsidP="00DF4AA2">
      <w:pPr>
        <w:shd w:val="clear" w:color="auto" w:fill="FFFFFF"/>
        <w:spacing w:after="96" w:line="360" w:lineRule="auto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proofErr w:type="gramStart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( Приложение</w:t>
      </w:r>
      <w:proofErr w:type="gramEnd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№ 1).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Пересмотр обязательств настоящего коллективного договора не может приводить к снижению уровня социального и экономического положения работников учреждения.</w:t>
      </w:r>
    </w:p>
    <w:p w:rsidR="00DF4AA2" w:rsidRPr="00DF4AA2" w:rsidRDefault="00DF4AA2" w:rsidP="00DF4AA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1.13.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DF4AA2" w:rsidRPr="00DF4AA2" w:rsidRDefault="00DF4AA2" w:rsidP="00DF4AA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1.14. Настоящий договор вступает в силу с момента его подписания </w:t>
      </w:r>
      <w:proofErr w:type="gramStart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сторонами  и</w:t>
      </w:r>
      <w:proofErr w:type="gramEnd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действует  до  2019 года.</w:t>
      </w:r>
    </w:p>
    <w:p w:rsidR="00DF4AA2" w:rsidRPr="00DF4AA2" w:rsidRDefault="00DF4AA2" w:rsidP="00DF4AA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1.15 Стороны имеют право продлить действие коллективного договора на срок до трех лет.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b/>
          <w:bCs/>
          <w:color w:val="1F282C"/>
          <w:sz w:val="28"/>
          <w:szCs w:val="28"/>
          <w:lang w:eastAsia="ru-RU"/>
        </w:rPr>
        <w:t> 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b/>
          <w:bCs/>
          <w:color w:val="1F282C"/>
          <w:sz w:val="28"/>
          <w:szCs w:val="28"/>
          <w:lang w:val="en-US" w:eastAsia="ru-RU"/>
        </w:rPr>
        <w:lastRenderedPageBreak/>
        <w:t>II</w:t>
      </w:r>
      <w:r w:rsidRPr="00DF4AA2">
        <w:rPr>
          <w:rFonts w:ascii="Arial" w:eastAsia="Times New Roman" w:hAnsi="Arial" w:cs="Arial"/>
          <w:b/>
          <w:bCs/>
          <w:color w:val="1F282C"/>
          <w:sz w:val="28"/>
          <w:szCs w:val="28"/>
          <w:lang w:eastAsia="ru-RU"/>
        </w:rPr>
        <w:t>. Заключение, изменение и прекращение трудового договора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b/>
          <w:bCs/>
          <w:color w:val="1F282C"/>
          <w:sz w:val="28"/>
          <w:szCs w:val="28"/>
          <w:lang w:eastAsia="ru-RU"/>
        </w:rPr>
        <w:t> 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</w:t>
      </w:r>
      <w:proofErr w:type="gramStart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Уставом  учреждения</w:t>
      </w:r>
      <w:proofErr w:type="gramEnd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 и не могут ухудшать положение работников по сравнению с действующим законодательством РФ.</w:t>
      </w:r>
    </w:p>
    <w:p w:rsidR="00DF4AA2" w:rsidRPr="00DF4AA2" w:rsidRDefault="00DF4AA2" w:rsidP="00DF4AA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2.2. Трудовой договор заключается с работником в письменной форме в двух экземплярах, каждый из которых подписывается работодателем и работником. 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Трудовой договор является основанием для издания приказа о приеме на работу. Содержание </w:t>
      </w:r>
      <w:proofErr w:type="gramStart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приказа  работодателя</w:t>
      </w:r>
      <w:proofErr w:type="gramEnd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должно соответствовать условиям заключенного трудового договора.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В соответствии с частью 1 ст.57 </w:t>
      </w:r>
      <w:proofErr w:type="gramStart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ТК  РФ</w:t>
      </w:r>
      <w:proofErr w:type="gramEnd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трудовой договор содержит полную информацию о сторонах трудового договора.</w:t>
      </w:r>
    </w:p>
    <w:p w:rsidR="00DF4AA2" w:rsidRPr="00DF4AA2" w:rsidRDefault="00DF4AA2" w:rsidP="00DF4AA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2.3. Формы трудовых договоров для различных категорий работников разрабатываются работодателем по согласованию профкома.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2.4. В трудовой договор с работниками кадровой службы (иного специалиста, на которого возложены функции кадрового документооборота) включается условие о неразглашении персональных данных работника.</w:t>
      </w:r>
    </w:p>
    <w:p w:rsidR="00DF4AA2" w:rsidRPr="00DF4AA2" w:rsidRDefault="00DF4AA2" w:rsidP="00DF4AA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 2.5. В целях защиты персональных данных работников работодателем совместно с профкомом разрабатывается Положение о </w:t>
      </w: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lastRenderedPageBreak/>
        <w:t>порядке работы с персональными данными работников (Приложение № 2).</w:t>
      </w:r>
    </w:p>
    <w:p w:rsidR="00DF4AA2" w:rsidRPr="00DF4AA2" w:rsidRDefault="00DF4AA2" w:rsidP="00DF4AA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2.6. Трудовой договор с работником заключается на неопределенный срок или на определенный срок (срочный трудовой договор), но не более 5 лет. Для выполнения работы, которая носит постоянный характер, заключается трудовой договор </w:t>
      </w:r>
      <w:proofErr w:type="gramStart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на  неопределенный</w:t>
      </w:r>
      <w:proofErr w:type="gramEnd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срок.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Срочный трудовой договор может заключаться только в случаях, предусмотренных Трудовым Кодексом РФ или иными федеральными законами.</w:t>
      </w:r>
    </w:p>
    <w:p w:rsidR="00DF4AA2" w:rsidRPr="00DF4AA2" w:rsidRDefault="00DF4AA2" w:rsidP="00DF4AA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2.7. При приеме на работу может устанавливаться испытание, срок которого не может превышать - 3 месяцев, а </w:t>
      </w:r>
      <w:proofErr w:type="gramStart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для  главного</w:t>
      </w:r>
      <w:proofErr w:type="gramEnd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бухгалтера - 6 месяцев.</w:t>
      </w:r>
    </w:p>
    <w:p w:rsidR="00DF4AA2" w:rsidRPr="00DF4AA2" w:rsidRDefault="00DF4AA2" w:rsidP="00DF4AA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Испытание при приеме на работу </w:t>
      </w:r>
      <w:proofErr w:type="gramStart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не устанавливается</w:t>
      </w:r>
      <w:proofErr w:type="gramEnd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для: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- 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- беременных женщин и женщин, имеющих детей в возрасте до полутора лет;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- лиц, не достигших возраста восемнадцати лет;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- 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уровня;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- лиц, избранных на выборную должность на оплачиваемую работу;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lastRenderedPageBreak/>
        <w:t>- лиц, приглашенных на работу в порядке перевода от другого работодателя по согласованию между работодателями;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- лиц, заключающих трудовой договор на срок до двух месяцев.</w:t>
      </w:r>
    </w:p>
    <w:p w:rsidR="00DF4AA2" w:rsidRPr="00DF4AA2" w:rsidRDefault="00DF4AA2" w:rsidP="00DF4AA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Кроме того, испытание при приеме на работу не устанавливается для (варианты):</w:t>
      </w:r>
    </w:p>
    <w:p w:rsidR="00DF4AA2" w:rsidRPr="00DF4AA2" w:rsidRDefault="00DF4AA2" w:rsidP="00DF4AA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-  многодетных матерей (отцов);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- бывших работников учреждения, уволенных по сокращению численности или штата в течении в течение 2- х лет после увольнения и др.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 2.8. В трудовом договоре оговариваются обязательные условия, предусмотренные ст.57 ТК РФ, в том числе объем учебной нагрузки, льготы и компенсации и др.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Условия трудового договора могут быть изменены только по соглашению сторон и в письменной форме.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 2.9. Об изменении обязательных условий трудового договора работник должен быть уведомлен работодателем в письменной форме не позднее, чем за 2 месяца (ст.74, 162 ТК РФ).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Если работник не согласен с продолжением работы в новых условиях, работодатель обязан в письменной форме предложить ему иную имеющуюся </w:t>
      </w:r>
      <w:proofErr w:type="gramStart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в  учреждении</w:t>
      </w:r>
      <w:proofErr w:type="gramEnd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 работу, соответствующую его квалификации и состоянию здоровья.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2.10. Работодатель обязан до заключения трудового договора с работником ознакомить его под роспись с </w:t>
      </w:r>
      <w:proofErr w:type="gramStart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Уставом  учреждения</w:t>
      </w:r>
      <w:proofErr w:type="gramEnd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, Правилами внутреннего трудового распорядка, коллективным договором и иными локальными нормативными актами, действующими в  учреждении.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2.11. Условия трудового договора, снижающие уровень прав и гарантий работника, установленные трудовым законодательством, </w:t>
      </w: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lastRenderedPageBreak/>
        <w:t>Отраслевыми соглашениями, настоящим коллективным договором являются недействительными и не могут применяться.</w:t>
      </w:r>
    </w:p>
    <w:p w:rsidR="00DF4AA2" w:rsidRPr="00DF4AA2" w:rsidRDefault="00DF4AA2" w:rsidP="00DF4AA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2.12. Работодатель не привлекает работника к выполнению работы, не обусловленной трудовым договором.</w:t>
      </w:r>
    </w:p>
    <w:p w:rsidR="00DF4AA2" w:rsidRPr="00DF4AA2" w:rsidRDefault="00DF4AA2" w:rsidP="00DF4AA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2.13. С письменного согласия работника при условии установления дополнительной оплаты могут быть расширены его трудовые функции без изменения трудового договора (ст.60.2 ТК РФ).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2.14. Прекращение трудового договора с работником может производиться только по основаниям, предусмотренным федеральным законодательством (ст. 77 ТК РФ).</w:t>
      </w:r>
    </w:p>
    <w:p w:rsidR="00DF4AA2" w:rsidRDefault="00DF4AA2" w:rsidP="00DF4AA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2.15. В случае прекращения трудового договора на основании п.7 ч.1 ст. 77 ТК РФ (отказ от продолжения работы в связи с изменением определенных сторонами условий трудового договора) работнику выплачивается выходное пособие в размере не менее среднего месячного заработка.</w:t>
      </w:r>
    </w:p>
    <w:p w:rsidR="00DF4AA2" w:rsidRPr="00DF4AA2" w:rsidRDefault="00DF4AA2" w:rsidP="00DF4AA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center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b/>
          <w:bCs/>
          <w:color w:val="1F282C"/>
          <w:sz w:val="28"/>
          <w:szCs w:val="28"/>
          <w:lang w:val="en-US" w:eastAsia="ru-RU"/>
        </w:rPr>
        <w:t>III</w:t>
      </w:r>
      <w:r w:rsidRPr="00DF4AA2">
        <w:rPr>
          <w:rFonts w:ascii="Arial" w:eastAsia="Times New Roman" w:hAnsi="Arial" w:cs="Arial"/>
          <w:b/>
          <w:bCs/>
          <w:color w:val="1F282C"/>
          <w:sz w:val="28"/>
          <w:szCs w:val="28"/>
          <w:lang w:eastAsia="ru-RU"/>
        </w:rPr>
        <w:t>. Оплата и нормирование труда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3.1. При регулировании вопросов оплаты </w:t>
      </w:r>
      <w:proofErr w:type="gramStart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труда  работодатель</w:t>
      </w:r>
      <w:proofErr w:type="gramEnd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и профком  исходят из того, что система оплаты труда работников учреждения устанавливаются  с учетом: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единых рекомендаций по установлению на федеральном, региональном, местном уровнях систем оплаты труда работников государственных и муниципальных учреждений, ежегодно разрабатываемых Российской трехсторонней комиссией по регулированию социально-трудовых отношений;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обеспечения зависимости заработной платы каждого работника от его квалификации, сложности выполняемой работы, количества и качества затраченного труда без ограничения ее максимальным размером;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lastRenderedPageBreak/>
        <w:t>обеспечения работодателем равной оплаты за труд равной ценности, а также недопущения какой бы то ни было дискриминации – различий, исключений и предпочтений, не связанных с деловыми качествами работников;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существенной дифференциации в размерах оплаты труда педагогических работников, имеющих квалификационные категории, установленные по результатам аттестации;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направления бюджетных ассигнований, предусматриваемых краевым (муниципальным) бюджетом на увеличение фонда оплаты труда работников учреждения, преимущественно на увеличение базовой части фонда оплаты труда, размеров окладов (должностных окладов, ставок заработной платы) работников;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обеспечения повышения уровня реального содержания заработной платы работников учреждения и других гарантий по оплате труда, предусмотренных трудовым законодательством и иными нормативными правовыми актами, содержащими нормы трудового права;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размеров выплат за выполнение сверхурочных работ, работу в выходные и нерабочие праздничные дни, выполнение работ в других условиях, отклоняющихся от нормальных, но не ниже размеров, установленных трудовым законодательством и иными правовыми актами, содержащими нормы трудового права;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создания условий для оплаты труда работников в зависимости от их личного участия в эффективном функционировании учреждения;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типовых норм труда для однородных работ (межотраслевые, отраслевые и иные нормы труда, включая нормы часов педагогической работы за ставку заработной платы, нормы времени, утверждаемые в порядке, установленном Правительством Российской Федерации);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lastRenderedPageBreak/>
        <w:t>определения размеров выплат стимулирующего характера, в том числе размеров премий, на основе формализованных критериев определения достижимых результатов работы, измеряемых качественными и количественными показателями, для всех категорий работников учреждения;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мнения профкома.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3.2. При разработке и утверждении в учреждении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принципы: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размер вознаграждения работника должен определяться на основе объективной оценки результатов его труда (принцип объективности);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работник должен знать, какое вознаграждение он получит в зависимости от результатов своего труда (принцип предсказуемости);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вознаграждение должно быть адекватно трудовому вкладу каждого работника в результат деятельности всего учреждения, его опыту и уровню квалификации (принцип адекватности);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вознаграждение должно следовать за достижением результата (принцип своевременности);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привила определения вознаграждения должны быть понятны каждому работнику (принцип справедливости);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принятие решений о выплатах и их размерах должно осуществляться по согласованию с профкомом (принцип прозрачности).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3.3. Фонд оплаты труда учреждения формируется работодателем на календарный год, исходя из лимитов бюджетных </w:t>
      </w:r>
      <w:proofErr w:type="gramStart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lastRenderedPageBreak/>
        <w:t>обязательств  краевого</w:t>
      </w:r>
      <w:proofErr w:type="gramEnd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бюджета и средств, поступающих от платных услуг и приносящей доход деятельности.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3.</w:t>
      </w:r>
      <w:proofErr w:type="gramStart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4.Заработная</w:t>
      </w:r>
      <w:proofErr w:type="gramEnd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плата работников исчисляется в соответствии с Положением об оплате труда работников МДОУ ДС № 21 (Приложение №3)</w:t>
      </w:r>
      <w:r w:rsidRPr="00DF4AA2">
        <w:rPr>
          <w:rFonts w:ascii="Arial" w:eastAsia="Times New Roman" w:hAnsi="Arial" w:cs="Arial"/>
          <w:i/>
          <w:iCs/>
          <w:color w:val="1F282C"/>
          <w:sz w:val="28"/>
          <w:szCs w:val="28"/>
          <w:lang w:eastAsia="ru-RU"/>
        </w:rPr>
        <w:t> </w:t>
      </w: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и включает в себя: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-   ставки заработной платы, должностные оклады (оклады);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-  выплаты компенсационного характера;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-  выплаты стимулирующего характера.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3.5. Заработная плата выплачивается работникам не реже чем каждые полмесяца.  Днями выплаты заработной платы являются: 11 и 26 число каждого месяца.</w:t>
      </w:r>
    </w:p>
    <w:p w:rsidR="00DF4AA2" w:rsidRPr="00DF4AA2" w:rsidRDefault="00DF4AA2" w:rsidP="00DF4AA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Размер заработной платы за первую половину месяца (аванс) устанавливается не ниже половины причитающейся </w:t>
      </w:r>
      <w:proofErr w:type="gramStart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работнику  ставки</w:t>
      </w:r>
      <w:proofErr w:type="gramEnd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заработной платы (оклада), исходя из фактически отработанного времени.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        Выплата заработной платы производится в денежной форме и </w:t>
      </w:r>
      <w:proofErr w:type="gramStart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перечисляется  по</w:t>
      </w:r>
      <w:proofErr w:type="gramEnd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письменному заявлению работника на расчетный счет в банке.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При выплате заработной платы работнику вручается расчётный листок, форма которого утверждается работодателем с учетом мнения профкома, с указанием составных </w:t>
      </w:r>
      <w:proofErr w:type="gramStart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частей  заработной</w:t>
      </w:r>
      <w:proofErr w:type="gramEnd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платы, причитающейся ему за соответствующий период,  размеров и оснований  произведенных удержаний, а также об общей денежной сумме, подлежащей выплате.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3.6.  В случае задержки выплаты заработной платы на срок более 15 дней или выплаты заработной платы не в полном объёме, работник имеет право, приостановить работу на весь период до выплаты </w:t>
      </w:r>
      <w:proofErr w:type="gramStart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задержанной  суммы</w:t>
      </w:r>
      <w:proofErr w:type="gramEnd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, известив об этом работодателя в письменной </w:t>
      </w: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lastRenderedPageBreak/>
        <w:t xml:space="preserve">форме. При этом он не может быть </w:t>
      </w:r>
      <w:proofErr w:type="gramStart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подвергнут  дисциплинарному</w:t>
      </w:r>
      <w:proofErr w:type="gramEnd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взысканию </w:t>
      </w:r>
      <w:r w:rsidRPr="00DF4AA2">
        <w:rPr>
          <w:rFonts w:ascii="Arial" w:eastAsia="Times New Roman" w:hAnsi="Arial" w:cs="Arial"/>
          <w:i/>
          <w:iCs/>
          <w:color w:val="1F282C"/>
          <w:sz w:val="28"/>
          <w:szCs w:val="28"/>
          <w:lang w:eastAsia="ru-RU"/>
        </w:rPr>
        <w:t>(ст. 4 ТК РФ).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3.7. Работодатель обязан возместить </w:t>
      </w:r>
      <w:proofErr w:type="gramStart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работнику,  вынужденно</w:t>
      </w:r>
      <w:proofErr w:type="gramEnd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приостановившему работу в связи с задержкой выплаты заработной платы на срок более 15 дней, не полученный им средний заработок за весь период её задержки, включая период приостановления им исполнения трудовых обязанностей.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3.8.</w:t>
      </w:r>
      <w:r w:rsidRPr="00DF4AA2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 </w:t>
      </w: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При нарушении установленного срока выплаты заработной платы, оплаты отпуска, выплат при увольнении и иных выплат, причитающихся работнику, в том числе в случае приостановки работы, работодатель производит их выплату с уплатой процентов (денежной компенсации) в размере не ниже 1/200 ставки рефинансирования Центрального Банка РФ.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3.9.  Изменение оплаты </w:t>
      </w:r>
      <w:proofErr w:type="gramStart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труда  производится</w:t>
      </w:r>
      <w:proofErr w:type="gramEnd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:</w:t>
      </w:r>
    </w:p>
    <w:p w:rsidR="00DF4AA2" w:rsidRDefault="00DF4AA2" w:rsidP="00DF4AA2">
      <w:pPr>
        <w:pStyle w:val="ad"/>
        <w:numPr>
          <w:ilvl w:val="0"/>
          <w:numId w:val="1"/>
        </w:numPr>
        <w:shd w:val="clear" w:color="auto" w:fill="FFFFFF"/>
        <w:spacing w:after="96" w:line="360" w:lineRule="auto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при получении образования или восстановлении документов </w:t>
      </w:r>
      <w:proofErr w:type="gramStart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об  образовании</w:t>
      </w:r>
      <w:proofErr w:type="gramEnd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- со дня представления соответствующего документа;</w:t>
      </w:r>
    </w:p>
    <w:p w:rsidR="00DF4AA2" w:rsidRDefault="00DF4AA2" w:rsidP="00DF4AA2">
      <w:pPr>
        <w:pStyle w:val="ad"/>
        <w:numPr>
          <w:ilvl w:val="0"/>
          <w:numId w:val="1"/>
        </w:numPr>
        <w:shd w:val="clear" w:color="auto" w:fill="FFFFFF"/>
        <w:spacing w:after="96" w:line="360" w:lineRule="auto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при присвоении квалификационной категории -  </w:t>
      </w:r>
      <w:proofErr w:type="gramStart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со  дня</w:t>
      </w:r>
      <w:proofErr w:type="gramEnd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  вынесения решения аттестационной комиссией;</w:t>
      </w:r>
    </w:p>
    <w:p w:rsidR="00DF4AA2" w:rsidRDefault="00DF4AA2" w:rsidP="00DF4AA2">
      <w:pPr>
        <w:pStyle w:val="ad"/>
        <w:numPr>
          <w:ilvl w:val="0"/>
          <w:numId w:val="1"/>
        </w:numPr>
        <w:shd w:val="clear" w:color="auto" w:fill="FFFFFF"/>
        <w:spacing w:after="96" w:line="360" w:lineRule="auto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при присвоении почетного звания - со дня присвоения;</w:t>
      </w:r>
    </w:p>
    <w:p w:rsidR="00DF4AA2" w:rsidRDefault="00DF4AA2" w:rsidP="00DF4AA2">
      <w:pPr>
        <w:pStyle w:val="ad"/>
        <w:numPr>
          <w:ilvl w:val="0"/>
          <w:numId w:val="1"/>
        </w:numPr>
        <w:shd w:val="clear" w:color="auto" w:fill="FFFFFF"/>
        <w:spacing w:after="96" w:line="360" w:lineRule="auto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при присуждении ученой степени кандидата наук - со дня вынесения Высшей аттестационной комиссией (ВАК) решения о выдаче диплома;</w:t>
      </w:r>
    </w:p>
    <w:p w:rsidR="00DF4AA2" w:rsidRPr="00DF4AA2" w:rsidRDefault="00DF4AA2" w:rsidP="00DF4AA2">
      <w:pPr>
        <w:pStyle w:val="ad"/>
        <w:numPr>
          <w:ilvl w:val="0"/>
          <w:numId w:val="1"/>
        </w:numPr>
        <w:shd w:val="clear" w:color="auto" w:fill="FFFFFF"/>
        <w:spacing w:after="96" w:line="360" w:lineRule="auto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при присуждении ученой степени доктора наук - со </w:t>
      </w:r>
      <w:proofErr w:type="gramStart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дня  присуждения</w:t>
      </w:r>
      <w:proofErr w:type="gramEnd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  Высшей аттестационной комиссией (ВАК)  ученой степени доктора наук.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При наступлении у работника права на изменение размеров оплаты труда в период пребывания его в ежегодном или другом отпуске, а также в период его временной нетрудоспособности выплата </w:t>
      </w: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lastRenderedPageBreak/>
        <w:t>заработной платы (исходя из более высокого размера) производится со дня окончания отпуска или временной нетрудоспособности.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3.10. Штатное расписание учреждения формируется, с </w:t>
      </w:r>
      <w:proofErr w:type="gramStart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учетом  установленной</w:t>
      </w:r>
      <w:proofErr w:type="gramEnd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предельной наполняемости групп. За превышение количества обучающихся, воспитанников в группе устанавливается соответствующая доплата, как это предусмотрено при расширении зоны обслуживания или увеличении объема выполняемой работы, в стимулирующих выплатах.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3.11. За наличие ученой степени, почетного звания, ведомственного почетного звания (нагрудного знака) педагогическим </w:t>
      </w:r>
      <w:proofErr w:type="gramStart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работникам  устанавливается</w:t>
      </w:r>
      <w:proofErr w:type="gramEnd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выплата стимулирующего характера: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имеющим ученую степень кандидата наук в соответствии с профилем выполняемой работы по основной должности – в размере 20 процентов установленного должностного оклада, ставки заработной платы;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имеющим ученую степень доктора наук в соответствии с профилем выполняемой работы по основной должности – в размере 30 процентов установленного должностного оклада, ставки заработной платы;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имеющим почетное звание «народный» – в размере 30 процентов, «заслуженный» – 20 процентов установленной ставки заработной платы по основной должности, награжденным ведомственным почетным званием (нагрудным знаком) – в размере 15 процентов установленного должностного оклада, ставки заработной платы по основной должности.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При наличии у работника двух и более почетных званий и (или) нагрудных знаков доплата производится по одному из оснований.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3.12. Рабочий день работников может быть разделен </w:t>
      </w:r>
      <w:proofErr w:type="gramStart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на  части</w:t>
      </w:r>
      <w:proofErr w:type="gramEnd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,  с учетом мнения профкома.</w:t>
      </w:r>
    </w:p>
    <w:p w:rsidR="00DF4AA2" w:rsidRPr="00DF4AA2" w:rsidRDefault="00DF4AA2" w:rsidP="00DF4AA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lastRenderedPageBreak/>
        <w:t>При режиме работы с перерывом более 2 часов работнику устанавливается доплата в размере 30% заработной платы (ст. 105 ТК РФ,        </w:t>
      </w:r>
    </w:p>
    <w:p w:rsidR="00DF4AA2" w:rsidRPr="00DF4AA2" w:rsidRDefault="00DF4AA2" w:rsidP="00DF4AA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Положение об особенностях режима рабочего времени и времени отдыха педагогических работников и других работников образовательных учреждений, утвержденного Приказом </w:t>
      </w:r>
      <w:proofErr w:type="spellStart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Минобрнауки</w:t>
      </w:r>
      <w:proofErr w:type="spellEnd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РФ от 27.03.2006 г. № 69).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3.13. Оплата труда работников, занятых на тяжелых работах, работах с вредными и (или) опасными и иными неблагоприятными условиями труда, производится в повышенном размере по сравнению с тарифными ставками (окладами), установленными для различных видов работ с нормальными условиями труда, но не ниже размеров, установленных Перечнями работ с опасными, вредными и тяжелыми условиями  труда, на которых устанавливаются доплаты до 12% или 24%, утвержденными приказом </w:t>
      </w:r>
      <w:proofErr w:type="spellStart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Гособразования</w:t>
      </w:r>
      <w:proofErr w:type="spellEnd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СССР от 20.08.90 № 579 (с изменениями и дополнениями), в соответствии с которыми всем работникам независимо от наименования их должностей устанавливаются доплаты, если их работа осуществляется в условиях, предусмотренных этими  Перечнями.</w:t>
      </w:r>
    </w:p>
    <w:p w:rsidR="00DF4AA2" w:rsidRPr="00DF4AA2" w:rsidRDefault="00DF4AA2" w:rsidP="00DF4AA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Конкретный размер данной доплаты устанавливается в каждом отдельном случае по результатам специальной оценки условий труда с учетом фактической занятости работника в неблагоприятных условиях.</w:t>
      </w:r>
    </w:p>
    <w:p w:rsidR="00DF4AA2" w:rsidRPr="00DF4AA2" w:rsidRDefault="00DF4AA2" w:rsidP="00DF4AA2">
      <w:pPr>
        <w:shd w:val="clear" w:color="auto" w:fill="FFFFFF"/>
        <w:spacing w:before="4" w:after="0" w:line="360" w:lineRule="auto"/>
        <w:ind w:right="18"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До проведения в установленном порядке специальной оценки условий труда работнику, выполняющему работу, включенную в указанные Перечни, работодатель осуществляет оплату труда в повышенном </w:t>
      </w:r>
      <w:proofErr w:type="gramStart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размере  не</w:t>
      </w:r>
      <w:proofErr w:type="gramEnd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менее</w:t>
      </w:r>
    </w:p>
    <w:p w:rsidR="00DF4AA2" w:rsidRPr="00DF4AA2" w:rsidRDefault="00DF4AA2" w:rsidP="00DF4AA2">
      <w:pPr>
        <w:shd w:val="clear" w:color="auto" w:fill="FFFFFF"/>
        <w:spacing w:before="4" w:after="0" w:line="360" w:lineRule="auto"/>
        <w:ind w:right="18"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4 % ставки (оклада), установленной для различных видов работ с нормальными условиями труда</w:t>
      </w:r>
      <w:r w:rsidRPr="00DF4AA2">
        <w:rPr>
          <w:rFonts w:ascii="Arial" w:eastAsia="Times New Roman" w:hAnsi="Arial" w:cs="Arial"/>
          <w:color w:val="FF6600"/>
          <w:sz w:val="28"/>
          <w:szCs w:val="28"/>
          <w:lang w:eastAsia="ru-RU"/>
        </w:rPr>
        <w:t>.</w:t>
      </w:r>
    </w:p>
    <w:p w:rsidR="00DF4AA2" w:rsidRPr="00DF4AA2" w:rsidRDefault="00DF4AA2" w:rsidP="00DF4AA2">
      <w:pPr>
        <w:shd w:val="clear" w:color="auto" w:fill="FFFFFF"/>
        <w:spacing w:after="0" w:line="360" w:lineRule="auto"/>
        <w:ind w:right="-5"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lastRenderedPageBreak/>
        <w:t>3.15. Планирование фонда оплаты труда по фонду стимулирующих выплат производится пропорционально доле базового фонда оплаты труда категорий работников, включенных в штатное расписание и тарификационный список.</w:t>
      </w:r>
    </w:p>
    <w:p w:rsidR="00DF4AA2" w:rsidRPr="00DF4AA2" w:rsidRDefault="00DF4AA2" w:rsidP="00DF4AA2">
      <w:pPr>
        <w:shd w:val="clear" w:color="auto" w:fill="FFFFFF"/>
        <w:spacing w:after="0" w:line="360" w:lineRule="auto"/>
        <w:ind w:right="-5"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3.16. Фонд стимулирующих выплат за выполнение показателей качества образовательных услуг педагогическим работникам учреждения планируется отдельно (с учетом дополнительно выделенных средств). Расчет стоимости одного балла также осуществляется отдельно для педагогических работников и для остальных категорий работников.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3.17. Для определения оценки эффективности, результативности и качества работы работников в учреждении создаётся </w:t>
      </w:r>
      <w:proofErr w:type="gramStart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комиссия  в</w:t>
      </w:r>
      <w:proofErr w:type="gramEnd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составе представителей работодателя и профкома. Состав комиссии утверждается приказом </w:t>
      </w:r>
      <w:proofErr w:type="gramStart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руководителя  учреждения</w:t>
      </w:r>
      <w:proofErr w:type="gramEnd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. Заседания комиссии проводится в соответствии с положением или регламентом работы комиссии.</w:t>
      </w:r>
    </w:p>
    <w:p w:rsidR="00DF4AA2" w:rsidRPr="00DF4AA2" w:rsidRDefault="00DF4AA2" w:rsidP="00DF4AA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3.18. Экономия средств фонда оплаты труда направляется на премирование, оказание материальной помощи работникам в случаях:</w:t>
      </w:r>
    </w:p>
    <w:p w:rsidR="00DF4AA2" w:rsidRPr="00DF4AA2" w:rsidRDefault="00DF4AA2" w:rsidP="00DF4AA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-  смерти самого работника, близких родственников;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- необходимости компенсации дорогостоящих видов лечебно-диагностической помощи, не предусмотренной базовой программой обязательного медицинского страхования и бюджетом здравоохранения, на основании действующих постановлений Правительства РФ;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-  </w:t>
      </w:r>
      <w:proofErr w:type="gramStart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возникновения  чрезвычайных</w:t>
      </w:r>
      <w:proofErr w:type="gramEnd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ситуаций и стихийных бедствий (пожар, наводнение, кражи и т.д.);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- иных случаях, что фиксируется в Положении о премировании и материальной помощи учреждения.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lastRenderedPageBreak/>
        <w:t> 3.19. При замещении отсутствующих работников оплата труда осуществляется с учетом уровня квалификации замещающего работника.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 3.20. Выплаты за дополнительные трудозатраты, непосредственно связанные с обеспечением выполнения основных должностных обязанностей (руководство методическими комиссиями и другими видами работ), не входящими в прямые должностные обязанности работников, предусмотренные квалификационными характеристиками, относятся к виду выплат компенсационного характера «за работу в условиях, отклоняющихся от нормальных».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3.21. 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работника.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3.22. В период отмены образовательного процесса для воспитанников по санитарно-эпидемиологическим, климатическим и другим основаниям, являющимся рабочим временем для педагогических и других работников учреждения, за ними сохраняется заработная плата в установленном порядке</w:t>
      </w:r>
      <w:r w:rsidRPr="00DF4AA2">
        <w:rPr>
          <w:rFonts w:ascii="Arial" w:eastAsia="Times New Roman" w:hAnsi="Arial" w:cs="Arial"/>
          <w:color w:val="0070C0"/>
          <w:sz w:val="28"/>
          <w:szCs w:val="28"/>
          <w:lang w:eastAsia="ru-RU"/>
        </w:rPr>
        <w:t>.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right="32"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3.23. Оплата труда педагогических работников осуществляется с учетом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категория, а также в других </w:t>
      </w:r>
      <w:r w:rsidRPr="00DF4AA2">
        <w:rPr>
          <w:rFonts w:ascii="Arial" w:eastAsia="Times New Roman" w:hAnsi="Arial" w:cs="Arial"/>
          <w:color w:val="1F282C"/>
          <w:spacing w:val="-1"/>
          <w:sz w:val="28"/>
          <w:szCs w:val="28"/>
          <w:lang w:eastAsia="ru-RU"/>
        </w:rPr>
        <w:t>случаях, если по выполняемой работе совпадают профили работы (деятельности).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right="32"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pacing w:val="-1"/>
          <w:sz w:val="28"/>
          <w:szCs w:val="28"/>
          <w:lang w:eastAsia="ru-RU"/>
        </w:rPr>
        <w:t>3.24. В</w:t>
      </w: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 целях материальной поддержки педагогических работников, у которых в период: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- длительной временной нетрудоспособности;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lastRenderedPageBreak/>
        <w:t>- нахождения в отпуске по беременности и родам, по уходу за ребенком;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- нахождения в длительном отпуске сроком до одного года, предоставляемом после 10 лет непрерывной преподавательской работы в соответствии со ст. 335 ТК РФ;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- иных периодов, препятствующих реализации права работников на аттестацию;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истек срок действия квалификационной категории, производить оплату труда с учетом имевшейся квалификационной категории на период подготовки к аттестации для установления соответствия их требованиям, предъявляемым к квалификационной категории и ее прохождения, но не более чем на один год после выхода на работу;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right="18"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учетом имевшейся квалификационной категории до дня наступления пенсионного возраста, но не более двух лет.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right="32"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Основанием для сохранения оплаты труда в указанные сроки является заявление педагогического работника, поданное работодателю и копии документов, подтверждающее данное основание.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3.25. Продлить на один год с момента выхода на работу оплату труда с учетом имеющейся квалификационной категории, срок которой истекает </w:t>
      </w:r>
      <w:proofErr w:type="gramStart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в  течение</w:t>
      </w:r>
      <w:proofErr w:type="gramEnd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первого года со дня выхода на работу, в случаях: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- возобновления педагогической работы после ее прекращения в связи с ликвидацией образовательного учреждения или выходом на пенсию, независимо от ее вида;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- длительной временной нетрудоспособности;</w:t>
      </w:r>
    </w:p>
    <w:p w:rsidR="00DF4AA2" w:rsidRPr="00DF4AA2" w:rsidRDefault="00DF4AA2" w:rsidP="00DF4AA2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lastRenderedPageBreak/>
        <w:t xml:space="preserve">- </w:t>
      </w:r>
      <w:proofErr w:type="gramStart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нахождения  в</w:t>
      </w:r>
      <w:proofErr w:type="gramEnd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отпуске по беременности и родам, по уходу за ребенком;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- нахождения в длительном отпуске сроком до одного года, предоставляемом после 10 лет непрерывной педагогической деятельности в соответствии с ст. 335 ТК РФ;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- иных периодов, препятствующих реализации права работников на аттестацию.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Основанием для сохранения оплаты труда по имеющейся квалификационной категории в указанные периоды является заявление педагогического работника, поданное работодателю со дня истечения срока имеющейся квалификационной категории и копии документов, подтверждающих данные основания.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3.26. Работнику, отработавшему норму рабочего времени и выполнившему норму труда (трудовые обязанности), выплачивается заработная плата в размере не ниже МРОТ.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3.27. Оплата труда работников в ночное время с 22 часов до 6 часов производится в повышенном размере, но не ниже 35% часовой ставки заработной платы (части оклада (должностного оклада), рассчитанного за час работы) за каждый час работы.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 </w:t>
      </w:r>
    </w:p>
    <w:p w:rsidR="00DF4AA2" w:rsidRPr="00DF4AA2" w:rsidRDefault="00DF4AA2" w:rsidP="00DF4AA2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b/>
          <w:bCs/>
          <w:color w:val="1F282C"/>
          <w:sz w:val="28"/>
          <w:szCs w:val="28"/>
          <w:lang w:val="en-US" w:eastAsia="ru-RU"/>
        </w:rPr>
        <w:t>IV</w:t>
      </w:r>
      <w:r w:rsidRPr="00DF4AA2">
        <w:rPr>
          <w:rFonts w:ascii="Arial" w:eastAsia="Times New Roman" w:hAnsi="Arial" w:cs="Arial"/>
          <w:b/>
          <w:bCs/>
          <w:color w:val="1F282C"/>
          <w:sz w:val="28"/>
          <w:szCs w:val="28"/>
          <w:lang w:eastAsia="ru-RU"/>
        </w:rPr>
        <w:t>. Рабочее время и время отдыха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4.1. </w:t>
      </w:r>
      <w:proofErr w:type="gramStart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Стороны  при</w:t>
      </w:r>
      <w:proofErr w:type="gramEnd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регулировании вопросов рабочего времени и времени отдыха исходят из того, что: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Продолжительность рабочего времени и времени отдыха </w:t>
      </w:r>
      <w:proofErr w:type="gramStart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работников  учреждения</w:t>
      </w:r>
      <w:proofErr w:type="gramEnd"/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 xml:space="preserve"> определяется законодательством РФ в зависимости от наименования должности, условий труда и других факторов; Правилами внутреннего трудового распорядка образовательного учреждения (Приложение № 4), графиком сменности, утвержденным работодателем с учетом мнения профкома; </w:t>
      </w: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lastRenderedPageBreak/>
        <w:t>условиями трудового договора, должностными инструкциями работников, Уставом  учреждения.</w:t>
      </w:r>
    </w:p>
    <w:p w:rsidR="00DF4AA2" w:rsidRPr="00DF4AA2" w:rsidRDefault="00DF4AA2" w:rsidP="00DF4AA2">
      <w:pPr>
        <w:shd w:val="clear" w:color="auto" w:fill="FFFFFF"/>
        <w:spacing w:after="96" w:line="360" w:lineRule="auto"/>
        <w:ind w:firstLine="709"/>
        <w:jc w:val="both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  <w:r w:rsidRPr="00DF4AA2">
        <w:rPr>
          <w:rFonts w:ascii="Arial" w:eastAsia="Times New Roman" w:hAnsi="Arial" w:cs="Arial"/>
          <w:color w:val="1F282C"/>
          <w:sz w:val="28"/>
          <w:szCs w:val="28"/>
          <w:lang w:eastAsia="ru-RU"/>
        </w:rPr>
        <w:t>4.2.  Конкретная продолжительность рабочего времени педагогических работников устанавливается с учетом норм часов педагогической работы за ставку заработной платы, объема нагрузки, выполнения дополнительных обязанностей.</w:t>
      </w:r>
    </w:p>
    <w:p w:rsidR="009D1D9E" w:rsidRPr="00DF4AA2" w:rsidRDefault="009D1D9E" w:rsidP="00DF4AA2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9D1D9E" w:rsidRPr="00DF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6AA8"/>
    <w:multiLevelType w:val="hybridMultilevel"/>
    <w:tmpl w:val="011AA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A2"/>
    <w:rsid w:val="009D1D9E"/>
    <w:rsid w:val="00D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3F86"/>
  <w15:chartTrackingRefBased/>
  <w15:docId w15:val="{A32D9B0F-9577-448C-999D-FB762B17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F4AA2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DF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4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F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F4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uiPriority w:val="99"/>
    <w:semiHidden/>
    <w:unhideWhenUsed/>
    <w:rsid w:val="00DF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F4AA2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DF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F4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DF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"/>
    <w:uiPriority w:val="99"/>
    <w:semiHidden/>
    <w:unhideWhenUsed/>
    <w:rsid w:val="00DF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DF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DF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F4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DF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rsid w:val="00DF4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List Continue 3"/>
    <w:basedOn w:val="a"/>
    <w:uiPriority w:val="99"/>
    <w:semiHidden/>
    <w:unhideWhenUsed/>
    <w:rsid w:val="00DF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text">
    <w:name w:val="blocktext"/>
    <w:basedOn w:val="a"/>
    <w:rsid w:val="00DF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DF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DF4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F4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7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3768</Words>
  <Characters>21483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1</cp:revision>
  <dcterms:created xsi:type="dcterms:W3CDTF">2018-12-01T20:32:00Z</dcterms:created>
  <dcterms:modified xsi:type="dcterms:W3CDTF">2018-12-01T20:38:00Z</dcterms:modified>
</cp:coreProperties>
</file>